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7" w:tblpY="-3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942"/>
        <w:gridCol w:w="3802"/>
      </w:tblGrid>
      <w:tr w:rsidR="002F3FD1" w:rsidRPr="007463DE" w:rsidTr="003F12D6">
        <w:trPr>
          <w:trHeight w:val="841"/>
        </w:trPr>
        <w:tc>
          <w:tcPr>
            <w:tcW w:w="9634" w:type="dxa"/>
            <w:gridSpan w:val="3"/>
            <w:shd w:val="clear" w:color="auto" w:fill="99CCFF"/>
            <w:vAlign w:val="center"/>
          </w:tcPr>
          <w:p w:rsidR="002F3FD1" w:rsidRPr="004257B7" w:rsidRDefault="002F3FD1" w:rsidP="003F12D6">
            <w:pPr>
              <w:pStyle w:val="BodyText"/>
              <w:jc w:val="center"/>
              <w:rPr>
                <w:rFonts w:eastAsia="Simsun (Founder Extended)" w:cs="Arial"/>
                <w:szCs w:val="24"/>
                <w:lang w:eastAsia="zh-CN"/>
              </w:rPr>
            </w:pPr>
            <w:r w:rsidRPr="004257B7">
              <w:rPr>
                <w:rFonts w:eastAsia="Simsun (Founder Extended)" w:cs="Arial"/>
                <w:szCs w:val="24"/>
                <w:lang w:eastAsia="zh-CN"/>
              </w:rPr>
              <w:t>OBRAZAC</w:t>
            </w:r>
          </w:p>
          <w:p w:rsidR="002F3FD1" w:rsidRPr="004257B7" w:rsidRDefault="002F3FD1" w:rsidP="003F12D6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sz w:val="20"/>
                <w:lang w:eastAsia="zh-CN"/>
              </w:rPr>
              <w:t xml:space="preserve">SUDJELOVANJA </w:t>
            </w:r>
            <w:r>
              <w:rPr>
                <w:rFonts w:eastAsia="Simsun (Founder Extended)" w:cs="Arial"/>
                <w:sz w:val="20"/>
                <w:lang w:eastAsia="zh-CN"/>
              </w:rPr>
              <w:t xml:space="preserve">JAVNOSTI U INTERNETSKOM </w:t>
            </w:r>
            <w:r w:rsidRPr="004257B7">
              <w:rPr>
                <w:rFonts w:eastAsia="Simsun (Founder Extended)" w:cs="Arial"/>
                <w:sz w:val="20"/>
                <w:lang w:eastAsia="zh-CN"/>
              </w:rPr>
              <w:t xml:space="preserve">U SAVJETOVANJU O NACRTU </w:t>
            </w:r>
            <w:r>
              <w:rPr>
                <w:rFonts w:eastAsia="Simsun (Founder Extended)" w:cs="Arial"/>
                <w:sz w:val="20"/>
                <w:lang w:eastAsia="zh-CN"/>
              </w:rPr>
              <w:t>PRIJEDLOGA ODLUKE ILI DRUGOG OPĆEG  AKTA</w:t>
            </w:r>
          </w:p>
        </w:tc>
      </w:tr>
      <w:tr w:rsidR="002F3FD1" w:rsidRPr="007463DE" w:rsidTr="003F12D6">
        <w:trPr>
          <w:trHeight w:val="838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Naziv nacrta 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>odluke ili</w:t>
            </w: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drugog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općeg </w:t>
            </w: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akta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o kojem se provodi savjetovanje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9D70AC" w:rsidRDefault="002F3FD1" w:rsidP="009D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</w:pPr>
            <w:r w:rsidRPr="009D70A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Nacrt prijedloga</w:t>
            </w:r>
            <w:r w:rsidRPr="009D70A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D70AC">
              <w:rPr>
                <w:rFonts w:ascii="Arial" w:hAnsi="Arial" w:cs="Arial"/>
                <w:b/>
                <w:i/>
                <w:sz w:val="20"/>
                <w:szCs w:val="20"/>
                <w:lang w:eastAsia="hr-HR"/>
              </w:rPr>
              <w:t xml:space="preserve">Strategije </w:t>
            </w:r>
          </w:p>
          <w:p w:rsidR="002F3FD1" w:rsidRPr="005B7745" w:rsidRDefault="002F3FD1" w:rsidP="009D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9D70AC">
              <w:rPr>
                <w:rFonts w:ascii="Arial" w:hAnsi="Arial" w:cs="Arial"/>
                <w:sz w:val="20"/>
                <w:szCs w:val="20"/>
                <w:lang w:eastAsia="hr-HR"/>
              </w:rPr>
              <w:t>upravljanja imovinom Općine Jelsa za razdoblje 2020.-2026. godine</w:t>
            </w:r>
            <w:r w:rsidRPr="005B7745">
              <w:rPr>
                <w:rFonts w:ascii="Arial" w:hAnsi="Arial" w:cs="Arial"/>
                <w:lang w:eastAsia="hr-HR"/>
              </w:rPr>
              <w:t>.</w:t>
            </w:r>
          </w:p>
          <w:p w:rsidR="002F3FD1" w:rsidRPr="003E3952" w:rsidRDefault="002F3FD1" w:rsidP="003F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2F3FD1" w:rsidRPr="007463DE" w:rsidTr="003F12D6">
        <w:trPr>
          <w:trHeight w:val="609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Naziv tijela nadležnog za izradu nacrta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jc w:val="center"/>
              <w:rPr>
                <w:rFonts w:eastAsia="Simsun (Founder Extended)" w:cs="Arial"/>
                <w:sz w:val="20"/>
                <w:lang w:eastAsia="zh-CN"/>
              </w:rPr>
            </w:pPr>
            <w:r w:rsidRPr="00B765D8">
              <w:rPr>
                <w:rFonts w:eastAsia="Simsun (Founder Extended)" w:cs="Arial"/>
                <w:sz w:val="20"/>
                <w:lang w:eastAsia="zh-CN"/>
              </w:rPr>
              <w:t>Jedinstveni upravni odjel Općine Jelsa</w:t>
            </w:r>
          </w:p>
        </w:tc>
      </w:tr>
      <w:tr w:rsidR="002F3FD1" w:rsidRPr="007463DE" w:rsidTr="003F12D6"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Razdoblje savjetovanja </w:t>
            </w:r>
            <w:r w:rsidRPr="004257B7">
              <w:rPr>
                <w:rFonts w:eastAsia="Simsun (Founder Extended)" w:cs="Arial"/>
                <w:b w:val="0"/>
                <w:i/>
                <w:sz w:val="20"/>
                <w:lang w:eastAsia="zh-CN"/>
              </w:rPr>
              <w:t>(početak i završetak)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jc w:val="center"/>
              <w:rPr>
                <w:rFonts w:eastAsia="Simsun (Founder Extended)" w:cs="Arial"/>
                <w:sz w:val="20"/>
                <w:lang w:eastAsia="zh-CN"/>
              </w:rPr>
            </w:pPr>
            <w:r>
              <w:rPr>
                <w:rFonts w:eastAsia="Simsun (Founder Extended)" w:cs="Arial"/>
                <w:sz w:val="20"/>
                <w:lang w:eastAsia="zh-CN"/>
              </w:rPr>
              <w:t>01. ožujka 2020. – 31. ožujka 2020.</w:t>
            </w:r>
          </w:p>
        </w:tc>
        <w:bookmarkStart w:id="0" w:name="_GoBack"/>
        <w:bookmarkEnd w:id="0"/>
      </w:tr>
      <w:tr w:rsidR="002F3FD1" w:rsidRPr="007463DE" w:rsidTr="003F12D6">
        <w:trPr>
          <w:trHeight w:val="2160"/>
        </w:trPr>
        <w:tc>
          <w:tcPr>
            <w:tcW w:w="2890" w:type="dxa"/>
            <w:vAlign w:val="center"/>
          </w:tcPr>
          <w:p w:rsidR="002F3FD1" w:rsidRPr="007463DE" w:rsidRDefault="002F3FD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3DE">
              <w:rPr>
                <w:rFonts w:ascii="Arial" w:hAnsi="Arial" w:cs="Arial"/>
                <w:color w:val="000000"/>
                <w:sz w:val="20"/>
                <w:szCs w:val="20"/>
              </w:rPr>
              <w:t>Obrazloženje razloga i ciljeva</w:t>
            </w:r>
          </w:p>
          <w:p w:rsidR="002F3FD1" w:rsidRPr="007463DE" w:rsidRDefault="002F3FD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3DE">
              <w:rPr>
                <w:rFonts w:ascii="Arial" w:hAnsi="Arial" w:cs="Arial"/>
                <w:color w:val="000000"/>
                <w:sz w:val="20"/>
                <w:szCs w:val="20"/>
              </w:rPr>
              <w:t>koji se žele postići</w:t>
            </w:r>
          </w:p>
          <w:p w:rsidR="002F3FD1" w:rsidRPr="003E3952" w:rsidRDefault="002F3FD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hr-HR"/>
              </w:rPr>
            </w:pPr>
            <w:r w:rsidRPr="007463DE">
              <w:rPr>
                <w:rFonts w:ascii="Arial" w:hAnsi="Arial" w:cs="Arial"/>
                <w:color w:val="000000"/>
                <w:sz w:val="20"/>
                <w:szCs w:val="20"/>
              </w:rPr>
              <w:t>donošenjem akta odnosno drugog dokumenta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753F94" w:rsidRDefault="002F3FD1" w:rsidP="00753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F94">
              <w:rPr>
                <w:rFonts w:ascii="Arial" w:hAnsi="Arial" w:cs="Arial"/>
                <w:color w:val="000000"/>
                <w:sz w:val="20"/>
                <w:szCs w:val="20"/>
              </w:rPr>
              <w:t>Ovom Strategijom određuju se dugoročni ciljevi i smjernice za upravljanje i raspolaganje imovinom u vlasništvu Općine Jelsa. Strategijom se želi osigurati ekonomski svrhovito, učinkovito i transparentno upravljanje imovinom Općine Jelsa, uz očuvanje i pronalaženje optimalnih rješenja za Općinu pri upravljanju i raspolaganju imovinom</w:t>
            </w:r>
          </w:p>
          <w:p w:rsidR="002F3FD1" w:rsidRPr="00753F94" w:rsidRDefault="002F3FD1" w:rsidP="00753F94">
            <w:pPr>
              <w:pStyle w:val="BodyText"/>
              <w:jc w:val="both"/>
              <w:rPr>
                <w:rFonts w:eastAsia="Simsun (Founder Extended)" w:cs="Arial"/>
                <w:b w:val="0"/>
                <w:bCs/>
                <w:sz w:val="20"/>
                <w:lang w:eastAsia="zh-CN"/>
              </w:rPr>
            </w:pPr>
          </w:p>
        </w:tc>
      </w:tr>
      <w:tr w:rsidR="002F3FD1" w:rsidRPr="007463DE" w:rsidTr="003F12D6">
        <w:tc>
          <w:tcPr>
            <w:tcW w:w="2890" w:type="dxa"/>
            <w:vAlign w:val="center"/>
          </w:tcPr>
          <w:p w:rsidR="002F3FD1" w:rsidRPr="004257B7" w:rsidDel="005D53AE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3F12D6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iCs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1141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i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689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Načelni komentari na predloženi nacrt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900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1176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721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Kontakti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after="120" w:line="276" w:lineRule="auto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B765D8">
              <w:rPr>
                <w:rFonts w:eastAsia="Simsun (Founder Extended)" w:cs="Arial"/>
                <w:b w:val="0"/>
                <w:sz w:val="20"/>
                <w:lang w:eastAsia="zh-CN"/>
              </w:rPr>
              <w:t>E-mail:opcina.jelsa2@st.t-com.hr</w:t>
            </w:r>
          </w:p>
          <w:p w:rsidR="002F3FD1" w:rsidRPr="00B765D8" w:rsidRDefault="002F3FD1" w:rsidP="003F12D6">
            <w:pPr>
              <w:pStyle w:val="BodyText"/>
              <w:spacing w:after="120" w:line="276" w:lineRule="auto"/>
              <w:rPr>
                <w:rFonts w:eastAsia="Simsun (Founder Extended)" w:cs="Arial"/>
                <w:b w:val="0"/>
                <w:sz w:val="20"/>
                <w:lang w:eastAsia="zh-CN"/>
              </w:rPr>
            </w:pPr>
            <w:r>
              <w:rPr>
                <w:rFonts w:eastAsia="Simsun (Founder Extended)" w:cs="Arial"/>
                <w:b w:val="0"/>
                <w:sz w:val="20"/>
                <w:lang w:eastAsia="zh-CN"/>
              </w:rPr>
              <w:t>Telefon: 021/761 845; 761 400</w:t>
            </w:r>
          </w:p>
        </w:tc>
      </w:tr>
      <w:tr w:rsidR="002F3FD1" w:rsidRPr="007463DE" w:rsidTr="003F12D6"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Datum dostavljanja obrasca</w:t>
            </w:r>
          </w:p>
        </w:tc>
        <w:tc>
          <w:tcPr>
            <w:tcW w:w="6744" w:type="dxa"/>
            <w:gridSpan w:val="2"/>
            <w:vAlign w:val="center"/>
          </w:tcPr>
          <w:p w:rsidR="002F3FD1" w:rsidRPr="00B765D8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2F3FD1" w:rsidRPr="007463DE" w:rsidTr="003F12D6">
        <w:trPr>
          <w:trHeight w:val="1122"/>
        </w:trPr>
        <w:tc>
          <w:tcPr>
            <w:tcW w:w="2890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4257B7">
              <w:rPr>
                <w:rStyle w:val="FootnoteReference"/>
                <w:rFonts w:eastAsia="Simsun (Founder Extended)" w:cs="Arial"/>
                <w:b w:val="0"/>
                <w:sz w:val="20"/>
                <w:lang w:eastAsia="zh-CN"/>
              </w:rPr>
              <w:footnoteReference w:id="1"/>
            </w:r>
          </w:p>
        </w:tc>
        <w:tc>
          <w:tcPr>
            <w:tcW w:w="2942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DA</w:t>
            </w:r>
          </w:p>
        </w:tc>
        <w:tc>
          <w:tcPr>
            <w:tcW w:w="3802" w:type="dxa"/>
            <w:vAlign w:val="center"/>
          </w:tcPr>
          <w:p w:rsidR="002F3FD1" w:rsidRPr="004257B7" w:rsidRDefault="002F3FD1" w:rsidP="003F12D6">
            <w:pPr>
              <w:pStyle w:val="BodyText"/>
              <w:spacing w:before="120" w:after="120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NE</w:t>
            </w:r>
          </w:p>
        </w:tc>
      </w:tr>
    </w:tbl>
    <w:p w:rsidR="002F3FD1" w:rsidRDefault="002F3FD1" w:rsidP="003F12D6">
      <w:pPr>
        <w:jc w:val="center"/>
        <w:rPr>
          <w:rFonts w:ascii="Arial" w:hAnsi="Arial" w:cs="Arial"/>
          <w:b/>
        </w:rPr>
      </w:pPr>
    </w:p>
    <w:p w:rsidR="002F3FD1" w:rsidRPr="003F12D6" w:rsidRDefault="002F3FD1" w:rsidP="003F12D6">
      <w:pPr>
        <w:jc w:val="center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>Važna napomena:</w:t>
      </w:r>
    </w:p>
    <w:p w:rsidR="002F3FD1" w:rsidRPr="003F12D6" w:rsidRDefault="002F3FD1" w:rsidP="003F12D6">
      <w:pPr>
        <w:spacing w:line="360" w:lineRule="auto"/>
        <w:jc w:val="center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 xml:space="preserve">Popunjeni obrazac dostaviti na adresu elektroničke pošte:  </w:t>
      </w:r>
      <w:hyperlink r:id="rId6" w:history="1">
        <w:r w:rsidRPr="003F12D6">
          <w:rPr>
            <w:rStyle w:val="Hyperlink"/>
            <w:rFonts w:ascii="Arial" w:hAnsi="Arial" w:cs="Arial"/>
            <w:b/>
          </w:rPr>
          <w:t>opcina.jelsa2@</w:t>
        </w:r>
      </w:hyperlink>
      <w:r w:rsidRPr="003F12D6">
        <w:rPr>
          <w:rStyle w:val="Hyperlink"/>
          <w:rFonts w:ascii="Arial" w:hAnsi="Arial" w:cs="Arial"/>
          <w:b/>
        </w:rPr>
        <w:t>st.t-com.hr</w:t>
      </w:r>
      <w:r w:rsidRPr="003F12D6">
        <w:rPr>
          <w:rFonts w:ascii="Arial" w:hAnsi="Arial" w:cs="Arial"/>
          <w:b/>
        </w:rPr>
        <w:t xml:space="preserve">  zaključno do </w:t>
      </w:r>
      <w:r>
        <w:rPr>
          <w:rFonts w:ascii="Arial" w:hAnsi="Arial" w:cs="Arial"/>
          <w:b/>
        </w:rPr>
        <w:t>31. ožujka  2020</w:t>
      </w:r>
    </w:p>
    <w:p w:rsidR="002F3FD1" w:rsidRPr="003F12D6" w:rsidRDefault="002F3FD1" w:rsidP="003F12D6">
      <w:pPr>
        <w:jc w:val="both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 xml:space="preserve">Po završetku savjetovanja, sve pristigle primjedbe/prijedlozi biti će javno dostupni na internetskoj stranici </w:t>
      </w:r>
      <w:r>
        <w:rPr>
          <w:rFonts w:ascii="Arial" w:hAnsi="Arial" w:cs="Arial"/>
          <w:b/>
        </w:rPr>
        <w:t>Općine Jelsa</w:t>
      </w:r>
      <w:r w:rsidRPr="003F12D6">
        <w:rPr>
          <w:rFonts w:ascii="Arial" w:hAnsi="Arial" w:cs="Arial"/>
          <w:b/>
        </w:rPr>
        <w:t xml:space="preserve">. </w:t>
      </w:r>
    </w:p>
    <w:p w:rsidR="002F3FD1" w:rsidRDefault="002F3FD1" w:rsidP="003F12D6">
      <w:pPr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>Anonimni, uvredljivi i irelevantni komentari neće se objaviti.</w:t>
      </w:r>
    </w:p>
    <w:sectPr w:rsidR="002F3FD1" w:rsidSect="00D63391">
      <w:footerReference w:type="default" r:id="rId7"/>
      <w:pgSz w:w="11906" w:h="16838"/>
      <w:pgMar w:top="1417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D1" w:rsidRDefault="002F3FD1" w:rsidP="003F12D6">
      <w:pPr>
        <w:spacing w:after="0" w:line="240" w:lineRule="auto"/>
      </w:pPr>
      <w:r>
        <w:separator/>
      </w:r>
    </w:p>
  </w:endnote>
  <w:endnote w:type="continuationSeparator" w:id="0">
    <w:p w:rsidR="002F3FD1" w:rsidRDefault="002F3FD1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D1" w:rsidRPr="003F12D6" w:rsidRDefault="002F3FD1" w:rsidP="003F12D6">
    <w:pPr>
      <w:pStyle w:val="Footer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:rsidR="002F3FD1" w:rsidRPr="003F12D6" w:rsidRDefault="002F3FD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:rsidR="002F3FD1" w:rsidRPr="003F12D6" w:rsidRDefault="002F3FD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:rsidR="002F3FD1" w:rsidRPr="003F12D6" w:rsidRDefault="002F3FD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D1" w:rsidRDefault="002F3FD1" w:rsidP="003F12D6">
      <w:pPr>
        <w:spacing w:after="0" w:line="240" w:lineRule="auto"/>
      </w:pPr>
      <w:r>
        <w:separator/>
      </w:r>
    </w:p>
  </w:footnote>
  <w:footnote w:type="continuationSeparator" w:id="0">
    <w:p w:rsidR="002F3FD1" w:rsidRDefault="002F3FD1" w:rsidP="003F12D6">
      <w:pPr>
        <w:spacing w:after="0" w:line="240" w:lineRule="auto"/>
      </w:pPr>
      <w:r>
        <w:continuationSeparator/>
      </w:r>
    </w:p>
  </w:footnote>
  <w:footnote w:id="1">
    <w:p w:rsidR="002F3FD1" w:rsidRDefault="002F3FD1" w:rsidP="00D6339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6"/>
    <w:rsid w:val="00073773"/>
    <w:rsid w:val="000C4313"/>
    <w:rsid w:val="00122EFA"/>
    <w:rsid w:val="00157112"/>
    <w:rsid w:val="002F3FD1"/>
    <w:rsid w:val="0031674F"/>
    <w:rsid w:val="00347C15"/>
    <w:rsid w:val="003E3952"/>
    <w:rsid w:val="003F12D6"/>
    <w:rsid w:val="004160CE"/>
    <w:rsid w:val="004257B7"/>
    <w:rsid w:val="005B7745"/>
    <w:rsid w:val="005D53AE"/>
    <w:rsid w:val="006F7782"/>
    <w:rsid w:val="00723DCF"/>
    <w:rsid w:val="007463DE"/>
    <w:rsid w:val="00753F94"/>
    <w:rsid w:val="007C6423"/>
    <w:rsid w:val="00866AAD"/>
    <w:rsid w:val="008D78BE"/>
    <w:rsid w:val="00963781"/>
    <w:rsid w:val="009B5539"/>
    <w:rsid w:val="009D70AC"/>
    <w:rsid w:val="00AC1004"/>
    <w:rsid w:val="00B765D8"/>
    <w:rsid w:val="00C230B6"/>
    <w:rsid w:val="00C30134"/>
    <w:rsid w:val="00D242FE"/>
    <w:rsid w:val="00D433F5"/>
    <w:rsid w:val="00D63391"/>
    <w:rsid w:val="00D66B03"/>
    <w:rsid w:val="00FC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12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2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jelsa2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Toni Damjanic</dc:creator>
  <cp:keywords/>
  <dc:description/>
  <cp:lastModifiedBy>ikersic</cp:lastModifiedBy>
  <cp:revision>5</cp:revision>
  <dcterms:created xsi:type="dcterms:W3CDTF">2020-03-05T11:28:00Z</dcterms:created>
  <dcterms:modified xsi:type="dcterms:W3CDTF">2020-03-06T09:09:00Z</dcterms:modified>
</cp:coreProperties>
</file>