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4E44" w14:textId="1E932750" w:rsidR="00897421" w:rsidRPr="00D07E68" w:rsidRDefault="00897421" w:rsidP="00D07E68">
      <w:pPr>
        <w:pStyle w:val="Bezproreda1"/>
        <w:rPr>
          <w:rFonts w:ascii="Calibri Light" w:hAnsi="Calibri Light"/>
          <w:sz w:val="24"/>
          <w:szCs w:val="24"/>
        </w:rPr>
      </w:pPr>
      <w:r w:rsidRPr="00D07E68">
        <w:rPr>
          <w:rFonts w:ascii="Calibri Light" w:hAnsi="Calibri Light"/>
          <w:noProof/>
          <w:sz w:val="24"/>
          <w:szCs w:val="24"/>
          <w:lang w:eastAsia="hr-HR"/>
        </w:rPr>
        <w:t xml:space="preserve">                          </w:t>
      </w:r>
      <w:r w:rsidR="004548CB">
        <w:rPr>
          <w:rFonts w:ascii="Calibri Light" w:hAnsi="Calibri Light"/>
          <w:noProof/>
          <w:sz w:val="24"/>
          <w:szCs w:val="24"/>
          <w:lang w:eastAsia="hr-HR"/>
        </w:rPr>
        <w:drawing>
          <wp:inline distT="0" distB="0" distL="0" distR="0" wp14:anchorId="14154B0B" wp14:editId="2DF802E0">
            <wp:extent cx="542925" cy="685800"/>
            <wp:effectExtent l="0" t="0" r="0" b="0"/>
            <wp:docPr id="1" name="Slika 1" descr="g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D5B" w14:textId="77777777" w:rsidR="00897421" w:rsidRPr="00D07E68" w:rsidRDefault="00897421" w:rsidP="00D07E68">
      <w:pPr>
        <w:pStyle w:val="Bezproreda1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 xml:space="preserve">      R E P U</w:t>
      </w: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>B L I K A    H R V A T S K A</w:t>
      </w:r>
      <w:r w:rsidRPr="00D07E68">
        <w:rPr>
          <w:rFonts w:ascii="Calibri Light" w:hAnsi="Calibri Light" w:cs="Arial"/>
          <w:sz w:val="24"/>
          <w:szCs w:val="24"/>
        </w:rPr>
        <w:tab/>
      </w:r>
    </w:p>
    <w:p w14:paraId="1AEF100E" w14:textId="77777777" w:rsidR="00897421" w:rsidRPr="00D07E68" w:rsidRDefault="00897421" w:rsidP="00D07E68">
      <w:pPr>
        <w:pStyle w:val="Bezproreda1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 w:cs="Arial"/>
          <w:sz w:val="24"/>
          <w:szCs w:val="24"/>
        </w:rPr>
        <w:t xml:space="preserve">   SPLITSKO-DALMATINSKA ŽUPANIJA</w:t>
      </w:r>
    </w:p>
    <w:p w14:paraId="6047B450" w14:textId="77777777" w:rsidR="00897421" w:rsidRPr="00D07E68" w:rsidRDefault="00897421" w:rsidP="00D07E68">
      <w:pPr>
        <w:pStyle w:val="Bezproreda1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        OPĆINA JELSA</w:t>
      </w:r>
    </w:p>
    <w:p w14:paraId="7945E946" w14:textId="066033F3" w:rsidR="00897421" w:rsidRDefault="00897421" w:rsidP="00265786">
      <w:pPr>
        <w:pStyle w:val="Bezproreda1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Jedinstveni upravni odjel</w:t>
      </w:r>
    </w:p>
    <w:p w14:paraId="58001D61" w14:textId="77777777" w:rsidR="00874225" w:rsidRPr="00874225" w:rsidRDefault="00874225" w:rsidP="00874225"/>
    <w:tbl>
      <w:tblPr>
        <w:tblpPr w:leftFromText="181" w:rightFromText="181" w:vertAnchor="text" w:horzAnchor="margin" w:tblpX="-436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179"/>
        <w:gridCol w:w="2942"/>
        <w:gridCol w:w="3802"/>
      </w:tblGrid>
      <w:tr w:rsidR="00897421" w:rsidRPr="00D07E68" w14:paraId="37255F88" w14:textId="77777777" w:rsidTr="007F5F4F">
        <w:trPr>
          <w:trHeight w:val="841"/>
        </w:trPr>
        <w:tc>
          <w:tcPr>
            <w:tcW w:w="9923" w:type="dxa"/>
            <w:gridSpan w:val="3"/>
            <w:shd w:val="clear" w:color="auto" w:fill="99CCFF"/>
            <w:vAlign w:val="center"/>
          </w:tcPr>
          <w:p w14:paraId="0A131AB1" w14:textId="77777777" w:rsidR="00897421" w:rsidRPr="00D07E68" w:rsidRDefault="00897421" w:rsidP="007F5F4F">
            <w:pPr>
              <w:pStyle w:val="Tijeloteksta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OBRAZAC</w:t>
            </w:r>
          </w:p>
          <w:p w14:paraId="19F3C04F" w14:textId="13D903EE" w:rsidR="00897421" w:rsidRPr="00D07E68" w:rsidRDefault="00897421" w:rsidP="007F5F4F">
            <w:pPr>
              <w:pStyle w:val="Tijeloteksta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SUDJELOVANJA JAVNOSTI U INTERNETSKOM U SAVJETOVANJU O NACRTU PRIJEDLOGA ODLUKE</w:t>
            </w:r>
          </w:p>
        </w:tc>
      </w:tr>
      <w:tr w:rsidR="00897421" w:rsidRPr="00D07E68" w14:paraId="3EC92900" w14:textId="77777777" w:rsidTr="007F5F4F">
        <w:trPr>
          <w:trHeight w:val="833"/>
        </w:trPr>
        <w:tc>
          <w:tcPr>
            <w:tcW w:w="3179" w:type="dxa"/>
            <w:vAlign w:val="center"/>
          </w:tcPr>
          <w:p w14:paraId="2FCEAD2A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744" w:type="dxa"/>
            <w:gridSpan w:val="2"/>
            <w:vAlign w:val="center"/>
          </w:tcPr>
          <w:p w14:paraId="1BCDBC9A" w14:textId="6394C35F" w:rsidR="00897421" w:rsidRPr="00D07E68" w:rsidRDefault="005125C9" w:rsidP="007F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  <w:r>
              <w:rPr>
                <w:rFonts w:ascii="Calibri Light" w:hAnsi="Calibri Light" w:cs="Arial"/>
                <w:b/>
                <w:bCs/>
                <w:iCs/>
                <w:color w:val="000000"/>
                <w:sz w:val="24"/>
                <w:szCs w:val="24"/>
              </w:rPr>
              <w:t xml:space="preserve">Odluka o redu na pomorskom dobru Općine </w:t>
            </w:r>
            <w:proofErr w:type="spellStart"/>
            <w:r>
              <w:rPr>
                <w:rFonts w:ascii="Calibri Light" w:hAnsi="Calibri Light" w:cs="Arial"/>
                <w:b/>
                <w:bCs/>
                <w:iCs/>
                <w:color w:val="000000"/>
                <w:sz w:val="24"/>
                <w:szCs w:val="24"/>
              </w:rPr>
              <w:t>Jelsa</w:t>
            </w:r>
            <w:proofErr w:type="spellEnd"/>
          </w:p>
        </w:tc>
      </w:tr>
      <w:tr w:rsidR="00897421" w:rsidRPr="00D07E68" w14:paraId="6F25371B" w14:textId="77777777" w:rsidTr="007F5F4F">
        <w:trPr>
          <w:trHeight w:val="422"/>
        </w:trPr>
        <w:tc>
          <w:tcPr>
            <w:tcW w:w="3179" w:type="dxa"/>
            <w:vAlign w:val="center"/>
          </w:tcPr>
          <w:p w14:paraId="4636C2A9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6744" w:type="dxa"/>
            <w:gridSpan w:val="2"/>
            <w:vAlign w:val="center"/>
          </w:tcPr>
          <w:p w14:paraId="3DD6A92F" w14:textId="77777777" w:rsidR="00897421" w:rsidRPr="00D07E68" w:rsidRDefault="00897421" w:rsidP="007F5F4F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Jedinstveni upravni odjel Općine </w:t>
            </w:r>
            <w:proofErr w:type="spellStart"/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Jelsa</w:t>
            </w:r>
            <w:proofErr w:type="spellEnd"/>
          </w:p>
        </w:tc>
      </w:tr>
      <w:tr w:rsidR="00897421" w:rsidRPr="00D07E68" w14:paraId="4BB4BA26" w14:textId="77777777" w:rsidTr="007F5F4F">
        <w:trPr>
          <w:trHeight w:val="1001"/>
        </w:trPr>
        <w:tc>
          <w:tcPr>
            <w:tcW w:w="3179" w:type="dxa"/>
            <w:vAlign w:val="center"/>
          </w:tcPr>
          <w:p w14:paraId="01BFE825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Razdoblje savjetovanja </w:t>
            </w:r>
            <w:r w:rsidRPr="00D07E68"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  <w:t>(početak i završetak)</w:t>
            </w:r>
          </w:p>
        </w:tc>
        <w:tc>
          <w:tcPr>
            <w:tcW w:w="6744" w:type="dxa"/>
            <w:gridSpan w:val="2"/>
            <w:vAlign w:val="center"/>
          </w:tcPr>
          <w:p w14:paraId="3A39851F" w14:textId="08934364" w:rsidR="00897421" w:rsidRPr="00D07E68" w:rsidRDefault="00F16660" w:rsidP="00F16660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31</w:t>
            </w:r>
            <w:r w:rsidR="00066312">
              <w:rPr>
                <w:rFonts w:ascii="Calibri Light" w:eastAsia="Simsun (Founder Extended)" w:hAnsi="Calibri Light" w:cs="Arial"/>
                <w:szCs w:val="24"/>
                <w:lang w:eastAsia="zh-CN"/>
              </w:rPr>
              <w:t>.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10</w:t>
            </w:r>
            <w:r w:rsidR="005125C9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.2023. – 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30</w:t>
            </w:r>
            <w:r w:rsidR="005125C9">
              <w:rPr>
                <w:rFonts w:ascii="Calibri Light" w:eastAsia="Simsun (Founder Extended)" w:hAnsi="Calibri Light" w:cs="Arial"/>
                <w:szCs w:val="24"/>
                <w:lang w:eastAsia="zh-CN"/>
              </w:rPr>
              <w:t>.1</w:t>
            </w: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1</w:t>
            </w:r>
            <w:r w:rsidR="005125C9">
              <w:rPr>
                <w:rFonts w:ascii="Calibri Light" w:eastAsia="Simsun (Founder Extended)" w:hAnsi="Calibri Light" w:cs="Arial"/>
                <w:szCs w:val="24"/>
                <w:lang w:eastAsia="zh-CN"/>
              </w:rPr>
              <w:t>.2023.</w:t>
            </w:r>
          </w:p>
        </w:tc>
      </w:tr>
      <w:tr w:rsidR="00897421" w:rsidRPr="00D07E68" w14:paraId="03413451" w14:textId="77777777" w:rsidTr="007F5F4F">
        <w:trPr>
          <w:trHeight w:val="2830"/>
        </w:trPr>
        <w:tc>
          <w:tcPr>
            <w:tcW w:w="3179" w:type="dxa"/>
            <w:vAlign w:val="center"/>
          </w:tcPr>
          <w:p w14:paraId="6F562403" w14:textId="77777777" w:rsidR="00897421" w:rsidRPr="00D07E68" w:rsidRDefault="00897421" w:rsidP="007F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Obrazloženje razloga i ciljeva</w:t>
            </w:r>
          </w:p>
          <w:p w14:paraId="56B0699F" w14:textId="77777777" w:rsidR="00897421" w:rsidRPr="00D07E68" w:rsidRDefault="00897421" w:rsidP="007F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koji se žele postići</w:t>
            </w:r>
          </w:p>
          <w:p w14:paraId="48D0CD35" w14:textId="77777777" w:rsidR="00897421" w:rsidRPr="00D07E68" w:rsidRDefault="00897421" w:rsidP="007F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Segoe UI"/>
                <w:color w:val="000000"/>
                <w:sz w:val="24"/>
                <w:szCs w:val="24"/>
                <w:lang w:eastAsia="hr-HR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donošenjem akta odnosno drugog dokumenta</w:t>
            </w:r>
          </w:p>
        </w:tc>
        <w:tc>
          <w:tcPr>
            <w:tcW w:w="6744" w:type="dxa"/>
            <w:gridSpan w:val="2"/>
            <w:vAlign w:val="center"/>
          </w:tcPr>
          <w:p w14:paraId="12DE7A5C" w14:textId="58F227DE" w:rsidR="005125C9" w:rsidRDefault="005125C9" w:rsidP="007F5F4F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125C9">
              <w:rPr>
                <w:rFonts w:ascii="Calibri Light" w:hAnsi="Calibri Light" w:cs="Calibri Light"/>
                <w:sz w:val="24"/>
                <w:szCs w:val="24"/>
              </w:rPr>
              <w:t>Dana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29. srpnja 2023. na snagu je stupio novi Zakon o pomorskom dobru i morskim lukama, objavljen u „Narodnim novinama“, broj 83/23. Članak 149., stavak 3. predmetnog zakona nalaže donošenje odluke o redu na pomorskom dobru, a u svrhu održavanja reda na pomorskom dobru.</w:t>
            </w:r>
          </w:p>
          <w:p w14:paraId="0CF1C78A" w14:textId="5E3099CF" w:rsidR="005125C9" w:rsidRDefault="005125C9" w:rsidP="007F5F4F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125C9">
              <w:rPr>
                <w:rFonts w:ascii="Calibri Light" w:hAnsi="Calibri Light" w:cs="Calibri Light"/>
                <w:sz w:val="24"/>
                <w:szCs w:val="24"/>
              </w:rPr>
              <w:t xml:space="preserve">Ovom Odlukom uređuje se način korištenja pomorskog dobra na području Općine </w:t>
            </w:r>
            <w:proofErr w:type="spellStart"/>
            <w:r w:rsidRPr="005125C9">
              <w:rPr>
                <w:rFonts w:ascii="Calibri Light" w:hAnsi="Calibri Light" w:cs="Calibri Light"/>
                <w:sz w:val="24"/>
                <w:szCs w:val="24"/>
              </w:rPr>
              <w:t>Jelsa</w:t>
            </w:r>
            <w:proofErr w:type="spellEnd"/>
            <w:r w:rsidRPr="005125C9">
              <w:rPr>
                <w:rFonts w:ascii="Calibri Light" w:hAnsi="Calibri Light" w:cs="Calibri Light"/>
                <w:sz w:val="24"/>
                <w:szCs w:val="24"/>
              </w:rPr>
              <w:t xml:space="preserve"> od strane pravnih i fizičkih osoba i to putem izdavanja dozvola umjesto dosadašnjih koncesijskih odobrenja.</w:t>
            </w:r>
          </w:p>
          <w:p w14:paraId="4A8FA1DB" w14:textId="0F52C7A0" w:rsidR="00265786" w:rsidRPr="005125C9" w:rsidRDefault="005125C9" w:rsidP="007F5F4F">
            <w:pPr>
              <w:spacing w:line="240" w:lineRule="auto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U svrhu održavanja reda na pomorskom dobru, ovom odlukom se uređuje način korištenja pomorskog dobra, građenje građevina koje se prema posebnim propisima grade bez građevinske dozvole i glavnog projekta, održavanje reda na pomorskom dobru, održavanje čistoće i očuvanje pomorskog dobra, osiguranje nesmetanog prolaska pomorskim dobrom i ostalo. </w:t>
            </w:r>
          </w:p>
        </w:tc>
      </w:tr>
      <w:tr w:rsidR="00897421" w:rsidRPr="00D07E68" w14:paraId="6E7A9CE8" w14:textId="77777777" w:rsidTr="007F5F4F">
        <w:tc>
          <w:tcPr>
            <w:tcW w:w="3179" w:type="dxa"/>
            <w:vAlign w:val="center"/>
          </w:tcPr>
          <w:p w14:paraId="7780AE29" w14:textId="0AE63B04" w:rsidR="00897421" w:rsidRPr="00D07E68" w:rsidDel="005D53AE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Ime/naziv sudionika/</w:t>
            </w:r>
            <w:proofErr w:type="spellStart"/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ce</w:t>
            </w:r>
            <w:proofErr w:type="spellEnd"/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 savjetovanja (pojedinac, udruga, ustanova i sl.) koji/a daje svoje mišljenje i primjedbe na </w:t>
            </w:r>
            <w:r w:rsidR="004548CB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predloženi nacrt</w:t>
            </w:r>
          </w:p>
        </w:tc>
        <w:tc>
          <w:tcPr>
            <w:tcW w:w="6744" w:type="dxa"/>
            <w:gridSpan w:val="2"/>
            <w:vAlign w:val="center"/>
          </w:tcPr>
          <w:p w14:paraId="1EA65794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iCs/>
                <w:szCs w:val="24"/>
                <w:lang w:eastAsia="zh-CN"/>
              </w:rPr>
            </w:pPr>
          </w:p>
        </w:tc>
      </w:tr>
      <w:tr w:rsidR="00897421" w:rsidRPr="00D07E68" w14:paraId="1CBA7109" w14:textId="77777777" w:rsidTr="007F5F4F">
        <w:trPr>
          <w:trHeight w:val="978"/>
        </w:trPr>
        <w:tc>
          <w:tcPr>
            <w:tcW w:w="3179" w:type="dxa"/>
            <w:vAlign w:val="center"/>
          </w:tcPr>
          <w:p w14:paraId="70E26FCE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lastRenderedPageBreak/>
              <w:t>Tematsko područje i brojnost korisnika koje predstavljate, odnosno interes koji zastupate</w:t>
            </w:r>
          </w:p>
        </w:tc>
        <w:tc>
          <w:tcPr>
            <w:tcW w:w="6744" w:type="dxa"/>
            <w:gridSpan w:val="2"/>
            <w:vAlign w:val="center"/>
          </w:tcPr>
          <w:p w14:paraId="39E83809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</w:pPr>
          </w:p>
        </w:tc>
      </w:tr>
      <w:tr w:rsidR="00897421" w:rsidRPr="00D07E68" w14:paraId="1ED6CC96" w14:textId="77777777" w:rsidTr="007F5F4F">
        <w:trPr>
          <w:trHeight w:val="1236"/>
        </w:trPr>
        <w:tc>
          <w:tcPr>
            <w:tcW w:w="3179" w:type="dxa"/>
            <w:vAlign w:val="center"/>
          </w:tcPr>
          <w:p w14:paraId="378F2FDA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Načelni komentari na predloženi nacrt</w:t>
            </w:r>
          </w:p>
        </w:tc>
        <w:tc>
          <w:tcPr>
            <w:tcW w:w="6744" w:type="dxa"/>
            <w:gridSpan w:val="2"/>
            <w:vAlign w:val="center"/>
          </w:tcPr>
          <w:p w14:paraId="0B2B7FE9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5068283A" w14:textId="77777777" w:rsidTr="007F5F4F">
        <w:trPr>
          <w:trHeight w:val="900"/>
        </w:trPr>
        <w:tc>
          <w:tcPr>
            <w:tcW w:w="3179" w:type="dxa"/>
            <w:vAlign w:val="center"/>
          </w:tcPr>
          <w:p w14:paraId="31736026" w14:textId="7E3236BD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Primjedbe, komentari i prijedlozi na pojedine članke nacrta ili dijelove akt</w:t>
            </w:r>
            <w:r w:rsidR="00265786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a</w:t>
            </w:r>
          </w:p>
        </w:tc>
        <w:tc>
          <w:tcPr>
            <w:tcW w:w="6744" w:type="dxa"/>
            <w:gridSpan w:val="2"/>
            <w:vAlign w:val="center"/>
          </w:tcPr>
          <w:p w14:paraId="323C5A7C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4436EBE8" w14:textId="77777777" w:rsidTr="007F5F4F">
        <w:trPr>
          <w:trHeight w:val="1176"/>
        </w:trPr>
        <w:tc>
          <w:tcPr>
            <w:tcW w:w="3179" w:type="dxa"/>
            <w:vAlign w:val="center"/>
          </w:tcPr>
          <w:p w14:paraId="46DC2976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744" w:type="dxa"/>
            <w:gridSpan w:val="2"/>
            <w:vAlign w:val="center"/>
          </w:tcPr>
          <w:p w14:paraId="072F7F65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1D211F92" w14:textId="77777777" w:rsidTr="007F5F4F">
        <w:trPr>
          <w:trHeight w:val="621"/>
        </w:trPr>
        <w:tc>
          <w:tcPr>
            <w:tcW w:w="3179" w:type="dxa"/>
            <w:vAlign w:val="center"/>
          </w:tcPr>
          <w:p w14:paraId="0A04EF30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Kontakti</w:t>
            </w:r>
          </w:p>
        </w:tc>
        <w:tc>
          <w:tcPr>
            <w:tcW w:w="6744" w:type="dxa"/>
            <w:gridSpan w:val="2"/>
            <w:vAlign w:val="center"/>
          </w:tcPr>
          <w:p w14:paraId="38973D8D" w14:textId="33B5AD12" w:rsidR="00897421" w:rsidRPr="00D07E68" w:rsidRDefault="00897421" w:rsidP="007F5F4F">
            <w:pPr>
              <w:pStyle w:val="Tijeloteksta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7F4CA3BE" w14:textId="77777777" w:rsidTr="007F5F4F">
        <w:tc>
          <w:tcPr>
            <w:tcW w:w="3179" w:type="dxa"/>
            <w:vAlign w:val="center"/>
          </w:tcPr>
          <w:p w14:paraId="1AC4D33F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Datum dostavljanja obrasca</w:t>
            </w:r>
          </w:p>
        </w:tc>
        <w:tc>
          <w:tcPr>
            <w:tcW w:w="6744" w:type="dxa"/>
            <w:gridSpan w:val="2"/>
            <w:vAlign w:val="center"/>
          </w:tcPr>
          <w:p w14:paraId="0BE8DC00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14:paraId="6662F539" w14:textId="77777777" w:rsidTr="007F5F4F">
        <w:trPr>
          <w:trHeight w:val="1122"/>
        </w:trPr>
        <w:tc>
          <w:tcPr>
            <w:tcW w:w="3179" w:type="dxa"/>
            <w:vAlign w:val="center"/>
          </w:tcPr>
          <w:p w14:paraId="3A32B59F" w14:textId="77777777" w:rsidR="00897421" w:rsidRPr="00D07E68" w:rsidRDefault="00897421" w:rsidP="007F5F4F">
            <w:pPr>
              <w:pStyle w:val="Tijeloteksta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Jeste li suglasni da se ovaj obrazac, s imenom/nazivom sudionika/</w:t>
            </w:r>
            <w:proofErr w:type="spellStart"/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ce</w:t>
            </w:r>
            <w:proofErr w:type="spellEnd"/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 savjetovanja, objavi na internetskoj stranici nadležnog tijela?</w:t>
            </w:r>
            <w:r w:rsidRPr="00D07E68">
              <w:rPr>
                <w:rStyle w:val="Referencafusnote"/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footnoteReference w:id="1"/>
            </w:r>
          </w:p>
        </w:tc>
        <w:tc>
          <w:tcPr>
            <w:tcW w:w="2942" w:type="dxa"/>
            <w:vAlign w:val="center"/>
          </w:tcPr>
          <w:p w14:paraId="466E6981" w14:textId="77777777" w:rsidR="00897421" w:rsidRPr="00D07E68" w:rsidRDefault="00897421" w:rsidP="007F5F4F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</w:t>
            </w:r>
          </w:p>
        </w:tc>
        <w:tc>
          <w:tcPr>
            <w:tcW w:w="3802" w:type="dxa"/>
            <w:vAlign w:val="center"/>
          </w:tcPr>
          <w:p w14:paraId="14D2646A" w14:textId="77777777" w:rsidR="00897421" w:rsidRPr="00D07E68" w:rsidRDefault="00897421" w:rsidP="007F5F4F">
            <w:pPr>
              <w:pStyle w:val="Tijeloteksta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NE</w:t>
            </w:r>
          </w:p>
        </w:tc>
      </w:tr>
    </w:tbl>
    <w:p w14:paraId="7D6666D1" w14:textId="77777777"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</w:p>
    <w:p w14:paraId="5C835B55" w14:textId="77777777" w:rsidR="00897421" w:rsidRPr="00D07E68" w:rsidRDefault="00897421" w:rsidP="007F5F4F">
      <w:pPr>
        <w:spacing w:after="100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Važna napomena:</w:t>
      </w:r>
    </w:p>
    <w:p w14:paraId="42FACAA7" w14:textId="58E96042" w:rsidR="00897421" w:rsidRPr="00D07E68" w:rsidRDefault="00897421" w:rsidP="007F5F4F">
      <w:pPr>
        <w:spacing w:after="100"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Popunjeni obrazac dostaviti na adresu elektroničke pošte  </w:t>
      </w:r>
      <w:hyperlink r:id="rId9" w:history="1">
        <w:r w:rsidRPr="00D07E68">
          <w:rPr>
            <w:rStyle w:val="Hiperveza"/>
            <w:rFonts w:ascii="Calibri Light" w:hAnsi="Calibri Light" w:cs="Arial"/>
            <w:b/>
            <w:sz w:val="24"/>
            <w:szCs w:val="24"/>
          </w:rPr>
          <w:t>opcina.jelsa2@</w:t>
        </w:r>
      </w:hyperlink>
      <w:r w:rsidRPr="00D07E68">
        <w:rPr>
          <w:rStyle w:val="Hiperveza"/>
          <w:rFonts w:ascii="Calibri Light" w:hAnsi="Calibri Light" w:cs="Arial"/>
          <w:b/>
          <w:sz w:val="24"/>
          <w:szCs w:val="24"/>
        </w:rPr>
        <w:t>st.t-com.hr</w:t>
      </w:r>
      <w:r>
        <w:rPr>
          <w:rFonts w:ascii="Calibri Light" w:hAnsi="Calibri Light" w:cs="Arial"/>
          <w:b/>
          <w:sz w:val="24"/>
          <w:szCs w:val="24"/>
        </w:rPr>
        <w:t xml:space="preserve"> </w:t>
      </w:r>
      <w:r w:rsidR="004548CB">
        <w:rPr>
          <w:rFonts w:ascii="Calibri Light" w:hAnsi="Calibri Light" w:cs="Arial"/>
          <w:b/>
          <w:sz w:val="24"/>
          <w:szCs w:val="24"/>
        </w:rPr>
        <w:t>ili putem zemaljske pošte, odnosno osobno u pisarnicu</w:t>
      </w:r>
      <w:r w:rsidR="007F5F4F">
        <w:rPr>
          <w:rFonts w:ascii="Calibri Light" w:hAnsi="Calibri Light" w:cs="Arial"/>
          <w:b/>
          <w:sz w:val="24"/>
          <w:szCs w:val="24"/>
        </w:rPr>
        <w:t>,</w:t>
      </w:r>
      <w:r w:rsidR="004548CB">
        <w:rPr>
          <w:rFonts w:ascii="Calibri Light" w:hAnsi="Calibri Light" w:cs="Arial"/>
          <w:b/>
          <w:sz w:val="24"/>
          <w:szCs w:val="24"/>
        </w:rPr>
        <w:t xml:space="preserve"> na adresu Općina </w:t>
      </w:r>
      <w:proofErr w:type="spellStart"/>
      <w:r w:rsidR="004548CB">
        <w:rPr>
          <w:rFonts w:ascii="Calibri Light" w:hAnsi="Calibri Light" w:cs="Arial"/>
          <w:b/>
          <w:sz w:val="24"/>
          <w:szCs w:val="24"/>
        </w:rPr>
        <w:t>Jelsa</w:t>
      </w:r>
      <w:proofErr w:type="spellEnd"/>
      <w:r w:rsidR="004548CB">
        <w:rPr>
          <w:rFonts w:ascii="Calibri Light" w:hAnsi="Calibri Light" w:cs="Arial"/>
          <w:b/>
          <w:sz w:val="24"/>
          <w:szCs w:val="24"/>
        </w:rPr>
        <w:t xml:space="preserve">, </w:t>
      </w:r>
      <w:proofErr w:type="spellStart"/>
      <w:r w:rsidR="004548CB">
        <w:rPr>
          <w:rFonts w:ascii="Calibri Light" w:hAnsi="Calibri Light" w:cs="Arial"/>
          <w:b/>
          <w:sz w:val="24"/>
          <w:szCs w:val="24"/>
        </w:rPr>
        <w:t>Jelsa</w:t>
      </w:r>
      <w:proofErr w:type="spellEnd"/>
      <w:r w:rsidR="004548CB">
        <w:rPr>
          <w:rFonts w:ascii="Calibri Light" w:hAnsi="Calibri Light" w:cs="Arial"/>
          <w:b/>
          <w:sz w:val="24"/>
          <w:szCs w:val="24"/>
        </w:rPr>
        <w:t xml:space="preserve"> 404, 21465 </w:t>
      </w:r>
      <w:proofErr w:type="spellStart"/>
      <w:r w:rsidR="004548CB">
        <w:rPr>
          <w:rFonts w:ascii="Calibri Light" w:hAnsi="Calibri Light" w:cs="Arial"/>
          <w:b/>
          <w:sz w:val="24"/>
          <w:szCs w:val="24"/>
        </w:rPr>
        <w:t>Jelsa</w:t>
      </w:r>
      <w:proofErr w:type="spellEnd"/>
      <w:r w:rsidR="004548CB">
        <w:rPr>
          <w:rFonts w:ascii="Calibri Light" w:hAnsi="Calibri Light" w:cs="Arial"/>
          <w:b/>
          <w:sz w:val="24"/>
          <w:szCs w:val="24"/>
        </w:rPr>
        <w:t>,</w:t>
      </w:r>
      <w:r>
        <w:rPr>
          <w:rFonts w:ascii="Calibri Light" w:hAnsi="Calibri Light" w:cs="Arial"/>
          <w:b/>
          <w:sz w:val="24"/>
          <w:szCs w:val="24"/>
        </w:rPr>
        <w:t xml:space="preserve"> zaključno do </w:t>
      </w:r>
      <w:r w:rsidR="00F16660">
        <w:rPr>
          <w:rFonts w:ascii="Calibri Light" w:hAnsi="Calibri Light" w:cs="Arial"/>
          <w:b/>
          <w:sz w:val="24"/>
          <w:szCs w:val="24"/>
        </w:rPr>
        <w:t>30</w:t>
      </w:r>
      <w:r w:rsidR="004548CB">
        <w:rPr>
          <w:rFonts w:ascii="Calibri Light" w:hAnsi="Calibri Light" w:cs="Arial"/>
          <w:b/>
          <w:sz w:val="24"/>
          <w:szCs w:val="24"/>
        </w:rPr>
        <w:t xml:space="preserve">. </w:t>
      </w:r>
      <w:r w:rsidR="00F16660">
        <w:rPr>
          <w:rFonts w:ascii="Calibri Light" w:hAnsi="Calibri Light" w:cs="Arial"/>
          <w:b/>
          <w:sz w:val="24"/>
          <w:szCs w:val="24"/>
        </w:rPr>
        <w:t>studenog</w:t>
      </w:r>
      <w:bookmarkStart w:id="0" w:name="_GoBack"/>
      <w:bookmarkEnd w:id="0"/>
      <w:r w:rsidR="004548CB">
        <w:rPr>
          <w:rFonts w:ascii="Calibri Light" w:hAnsi="Calibri Light" w:cs="Arial"/>
          <w:b/>
          <w:sz w:val="24"/>
          <w:szCs w:val="24"/>
        </w:rPr>
        <w:t xml:space="preserve"> 2023.</w:t>
      </w:r>
    </w:p>
    <w:p w14:paraId="2A3D4129" w14:textId="77777777" w:rsidR="00897421" w:rsidRPr="00D07E68" w:rsidRDefault="00897421" w:rsidP="007F5F4F">
      <w:pPr>
        <w:spacing w:after="100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 završetku savjetovanja, sve pristigle primjedbe/prijedlozi biti će javno dostupni na internetskoj stranici Općine </w:t>
      </w:r>
      <w:proofErr w:type="spellStart"/>
      <w:r w:rsidRPr="00D07E68">
        <w:rPr>
          <w:rFonts w:ascii="Calibri Light" w:hAnsi="Calibri Light" w:cs="Arial"/>
          <w:b/>
          <w:sz w:val="24"/>
          <w:szCs w:val="24"/>
        </w:rPr>
        <w:t>Jelsa</w:t>
      </w:r>
      <w:proofErr w:type="spellEnd"/>
      <w:r w:rsidRPr="00D07E68">
        <w:rPr>
          <w:rFonts w:ascii="Calibri Light" w:hAnsi="Calibri Light" w:cs="Arial"/>
          <w:b/>
          <w:sz w:val="24"/>
          <w:szCs w:val="24"/>
        </w:rPr>
        <w:t xml:space="preserve">. </w:t>
      </w:r>
    </w:p>
    <w:p w14:paraId="0C0AC431" w14:textId="60670D6D" w:rsidR="00897421" w:rsidRPr="004548CB" w:rsidRDefault="00897421" w:rsidP="007F5F4F">
      <w:pPr>
        <w:spacing w:after="100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Anonimni, uvredljivi i irelevantni komentari neće se objaviti.</w:t>
      </w:r>
    </w:p>
    <w:sectPr w:rsidR="00897421" w:rsidRPr="004548CB" w:rsidSect="007F5F4F">
      <w:footerReference w:type="default" r:id="rId10"/>
      <w:pgSz w:w="11906" w:h="16838"/>
      <w:pgMar w:top="1276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FA09" w14:textId="77777777" w:rsidR="00EF4DA5" w:rsidRDefault="00EF4DA5" w:rsidP="003F12D6">
      <w:pPr>
        <w:spacing w:after="0" w:line="240" w:lineRule="auto"/>
      </w:pPr>
      <w:r>
        <w:separator/>
      </w:r>
    </w:p>
  </w:endnote>
  <w:endnote w:type="continuationSeparator" w:id="0">
    <w:p w14:paraId="612EAD78" w14:textId="77777777" w:rsidR="00EF4DA5" w:rsidRDefault="00EF4DA5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9CC3" w14:textId="77777777" w:rsidR="00897421" w:rsidRPr="003F12D6" w:rsidRDefault="00897421" w:rsidP="003F12D6">
    <w:pPr>
      <w:pStyle w:val="Podnoje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14:paraId="28A8DA54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14:paraId="70CC9B29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14:paraId="74695B25" w14:textId="77777777"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2FC0B" w14:textId="77777777" w:rsidR="00EF4DA5" w:rsidRDefault="00EF4DA5" w:rsidP="003F12D6">
      <w:pPr>
        <w:spacing w:after="0" w:line="240" w:lineRule="auto"/>
      </w:pPr>
      <w:r>
        <w:separator/>
      </w:r>
    </w:p>
  </w:footnote>
  <w:footnote w:type="continuationSeparator" w:id="0">
    <w:p w14:paraId="0848AC73" w14:textId="77777777" w:rsidR="00EF4DA5" w:rsidRDefault="00EF4DA5" w:rsidP="003F12D6">
      <w:pPr>
        <w:spacing w:after="0" w:line="240" w:lineRule="auto"/>
      </w:pPr>
      <w:r>
        <w:continuationSeparator/>
      </w:r>
    </w:p>
  </w:footnote>
  <w:footnote w:id="1">
    <w:p w14:paraId="6DD66837" w14:textId="77777777" w:rsidR="00897421" w:rsidRDefault="00897421" w:rsidP="00D63391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1A02"/>
    <w:multiLevelType w:val="hybridMultilevel"/>
    <w:tmpl w:val="0908F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6"/>
    <w:rsid w:val="00066312"/>
    <w:rsid w:val="00073773"/>
    <w:rsid w:val="000C4313"/>
    <w:rsid w:val="000C4A27"/>
    <w:rsid w:val="000D726B"/>
    <w:rsid w:val="00122EFA"/>
    <w:rsid w:val="00157112"/>
    <w:rsid w:val="00265786"/>
    <w:rsid w:val="002F3FD1"/>
    <w:rsid w:val="003036A0"/>
    <w:rsid w:val="0031674F"/>
    <w:rsid w:val="00347C15"/>
    <w:rsid w:val="0039049B"/>
    <w:rsid w:val="003A7168"/>
    <w:rsid w:val="003E3952"/>
    <w:rsid w:val="003F12D6"/>
    <w:rsid w:val="004160CE"/>
    <w:rsid w:val="004257B7"/>
    <w:rsid w:val="004548CB"/>
    <w:rsid w:val="004A61FE"/>
    <w:rsid w:val="005125C9"/>
    <w:rsid w:val="005961D7"/>
    <w:rsid w:val="005B7745"/>
    <w:rsid w:val="005D53AE"/>
    <w:rsid w:val="006D0B81"/>
    <w:rsid w:val="006E699E"/>
    <w:rsid w:val="006F7782"/>
    <w:rsid w:val="00723DCF"/>
    <w:rsid w:val="007317A5"/>
    <w:rsid w:val="007463DE"/>
    <w:rsid w:val="00753F94"/>
    <w:rsid w:val="007739C5"/>
    <w:rsid w:val="00781A02"/>
    <w:rsid w:val="007C6423"/>
    <w:rsid w:val="007F2D90"/>
    <w:rsid w:val="007F5F4F"/>
    <w:rsid w:val="00866AAD"/>
    <w:rsid w:val="00874225"/>
    <w:rsid w:val="00897421"/>
    <w:rsid w:val="008D6C33"/>
    <w:rsid w:val="008D78BE"/>
    <w:rsid w:val="00963781"/>
    <w:rsid w:val="0097303C"/>
    <w:rsid w:val="009B5539"/>
    <w:rsid w:val="009D70AC"/>
    <w:rsid w:val="009E754E"/>
    <w:rsid w:val="00A5005B"/>
    <w:rsid w:val="00AC1004"/>
    <w:rsid w:val="00B765D8"/>
    <w:rsid w:val="00C230B6"/>
    <w:rsid w:val="00C30134"/>
    <w:rsid w:val="00C61B53"/>
    <w:rsid w:val="00C9289D"/>
    <w:rsid w:val="00D07E68"/>
    <w:rsid w:val="00D176EA"/>
    <w:rsid w:val="00D242FE"/>
    <w:rsid w:val="00D433F5"/>
    <w:rsid w:val="00D63391"/>
    <w:rsid w:val="00D66B03"/>
    <w:rsid w:val="00DA6987"/>
    <w:rsid w:val="00EA2E89"/>
    <w:rsid w:val="00EF4DA5"/>
    <w:rsid w:val="00F16660"/>
    <w:rsid w:val="00FC66A3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2F84D"/>
  <w15:docId w15:val="{68630B2B-BC11-4732-B5BD-85D4CE7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3F12D6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F12D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F12D6"/>
    <w:rPr>
      <w:rFonts w:cs="Times New Roman"/>
    </w:rPr>
  </w:style>
  <w:style w:type="paragraph" w:styleId="Odlomakpopisa">
    <w:name w:val="List Paragraph"/>
    <w:basedOn w:val="Normal"/>
    <w:uiPriority w:val="34"/>
    <w:qFormat/>
    <w:rsid w:val="003F12D6"/>
    <w:pPr>
      <w:ind w:left="720"/>
      <w:contextualSpacing/>
    </w:pPr>
  </w:style>
  <w:style w:type="paragraph" w:customStyle="1" w:styleId="Bezproreda1">
    <w:name w:val="Bez proreda1"/>
    <w:uiPriority w:val="99"/>
    <w:rsid w:val="00D07E6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jelsa2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6105-DAA9-49B5-86F9-20BD4406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Toni Damjanic</dc:creator>
  <cp:keywords/>
  <dc:description/>
  <cp:lastModifiedBy>Windows korisnik</cp:lastModifiedBy>
  <cp:revision>2</cp:revision>
  <cp:lastPrinted>2020-07-03T06:57:00Z</cp:lastPrinted>
  <dcterms:created xsi:type="dcterms:W3CDTF">2023-11-09T10:07:00Z</dcterms:created>
  <dcterms:modified xsi:type="dcterms:W3CDTF">2023-11-09T10:07:00Z</dcterms:modified>
</cp:coreProperties>
</file>